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7" w:type="dxa"/>
        <w:tblInd w:w="93" w:type="dxa"/>
        <w:tblLook w:val="04A0" w:firstRow="1" w:lastRow="0" w:firstColumn="1" w:lastColumn="0" w:noHBand="0" w:noVBand="1"/>
      </w:tblPr>
      <w:tblGrid>
        <w:gridCol w:w="924"/>
        <w:gridCol w:w="1788"/>
        <w:gridCol w:w="3341"/>
        <w:gridCol w:w="1621"/>
        <w:gridCol w:w="1303"/>
      </w:tblGrid>
      <w:tr w:rsidR="00794556" w:rsidRPr="00794556" w:rsidTr="0024012C">
        <w:trPr>
          <w:trHeight w:val="1220"/>
        </w:trPr>
        <w:tc>
          <w:tcPr>
            <w:tcW w:w="924" w:type="dxa"/>
            <w:tcBorders>
              <w:top w:val="single" w:sz="8" w:space="0" w:color="DEBA84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A55129"/>
            <w:vAlign w:val="center"/>
          </w:tcPr>
          <w:p w:rsidR="00794556" w:rsidRPr="00794556" w:rsidRDefault="00794556" w:rsidP="00794556">
            <w:pPr>
              <w:rPr>
                <w:b/>
                <w:bCs/>
              </w:rPr>
            </w:pPr>
            <w:r w:rsidRPr="00794556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88" w:type="dxa"/>
            <w:tcBorders>
              <w:top w:val="single" w:sz="8" w:space="0" w:color="DEBA8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5129"/>
            <w:vAlign w:val="center"/>
          </w:tcPr>
          <w:p w:rsidR="00794556" w:rsidRPr="00794556" w:rsidRDefault="00794556" w:rsidP="00794556">
            <w:pPr>
              <w:rPr>
                <w:b/>
                <w:bCs/>
              </w:rPr>
            </w:pPr>
            <w:r w:rsidRPr="00794556">
              <w:rPr>
                <w:rFonts w:hint="eastAsia"/>
                <w:b/>
                <w:bCs/>
              </w:rPr>
              <w:t>课题编号</w:t>
            </w:r>
          </w:p>
        </w:tc>
        <w:tc>
          <w:tcPr>
            <w:tcW w:w="3341" w:type="dxa"/>
            <w:tcBorders>
              <w:top w:val="single" w:sz="8" w:space="0" w:color="DEBA8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5129"/>
            <w:vAlign w:val="center"/>
          </w:tcPr>
          <w:p w:rsidR="00794556" w:rsidRPr="00794556" w:rsidRDefault="00794556" w:rsidP="00794556">
            <w:pPr>
              <w:rPr>
                <w:b/>
                <w:bCs/>
              </w:rPr>
            </w:pPr>
            <w:r w:rsidRPr="00794556">
              <w:rPr>
                <w:rFonts w:hint="eastAsia"/>
                <w:b/>
                <w:bCs/>
              </w:rPr>
              <w:t>课题名称</w:t>
            </w:r>
          </w:p>
        </w:tc>
        <w:tc>
          <w:tcPr>
            <w:tcW w:w="1621" w:type="dxa"/>
            <w:tcBorders>
              <w:top w:val="single" w:sz="8" w:space="0" w:color="DEBA8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5129"/>
            <w:vAlign w:val="center"/>
          </w:tcPr>
          <w:p w:rsidR="00794556" w:rsidRPr="00794556" w:rsidRDefault="00794556" w:rsidP="00794556">
            <w:pPr>
              <w:rPr>
                <w:b/>
                <w:bCs/>
              </w:rPr>
            </w:pPr>
            <w:r w:rsidRPr="00794556">
              <w:rPr>
                <w:rFonts w:hint="eastAsia"/>
                <w:b/>
                <w:bCs/>
              </w:rPr>
              <w:t>任务来源</w:t>
            </w:r>
          </w:p>
        </w:tc>
        <w:tc>
          <w:tcPr>
            <w:tcW w:w="1303" w:type="dxa"/>
            <w:tcBorders>
              <w:top w:val="single" w:sz="8" w:space="0" w:color="DEBA8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5129"/>
            <w:vAlign w:val="center"/>
          </w:tcPr>
          <w:p w:rsidR="00794556" w:rsidRPr="00794556" w:rsidRDefault="00794556" w:rsidP="00794556">
            <w:pPr>
              <w:rPr>
                <w:b/>
                <w:bCs/>
              </w:rPr>
            </w:pPr>
            <w:r w:rsidRPr="00794556">
              <w:rPr>
                <w:rFonts w:hint="eastAsia"/>
                <w:b/>
                <w:bCs/>
              </w:rPr>
              <w:t>项目级别</w:t>
            </w:r>
          </w:p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20221g0008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交通基础设施单元集逻辑功能设计与数字化模型构建技术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国家科技部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国家级</w:t>
            </w:r>
          </w:p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20221g0009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基于时空约束关系的交通基础设施单元集逻辑功能设计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国家科技部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国家级</w:t>
            </w:r>
          </w:p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20221g0059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5G</w:t>
            </w:r>
            <w:proofErr w:type="gramStart"/>
            <w:r w:rsidRPr="00794556">
              <w:rPr>
                <w:rFonts w:hint="eastAsia"/>
              </w:rPr>
              <w:t>承载网</w:t>
            </w:r>
            <w:proofErr w:type="gramEnd"/>
            <w:r w:rsidRPr="00794556">
              <w:rPr>
                <w:rFonts w:hint="eastAsia"/>
              </w:rPr>
              <w:t>故障智能诊断关键技术研究及应用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湖北省科技厅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其他纵向</w:t>
            </w:r>
          </w:p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20221g0095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基于通导融合</w:t>
            </w:r>
            <w:proofErr w:type="gramStart"/>
            <w:r w:rsidRPr="00794556">
              <w:rPr>
                <w:rFonts w:hint="eastAsia"/>
              </w:rPr>
              <w:t>的星基海上</w:t>
            </w:r>
            <w:proofErr w:type="gramEnd"/>
            <w:r w:rsidRPr="00794556">
              <w:rPr>
                <w:rFonts w:hint="eastAsia"/>
              </w:rPr>
              <w:t>目标实时定位与信息收发技术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国家科技部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国家级</w:t>
            </w:r>
          </w:p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20221g0101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基于AI的电路版图仿真器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国家科技部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国家级</w:t>
            </w:r>
          </w:p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20221g0114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模拟集成电路版图智能化生成方法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国家科技部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国家级</w:t>
            </w:r>
          </w:p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20221h0004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服务区智能巡检机器人自主导航技术研究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20221h0006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装备接入适配器的软件系统开发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20221h0021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食品产业数字化管理平台系统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10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20221h0056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文衡北斗应急救援系统项目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11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20221h0057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立式</w:t>
            </w:r>
            <w:proofErr w:type="gramStart"/>
            <w:r w:rsidRPr="00794556">
              <w:rPr>
                <w:rFonts w:hint="eastAsia"/>
              </w:rPr>
              <w:t>辊</w:t>
            </w:r>
            <w:proofErr w:type="gramEnd"/>
            <w:r w:rsidRPr="00794556">
              <w:rPr>
                <w:rFonts w:hint="eastAsia"/>
              </w:rPr>
              <w:t>磨机精准运维可行性技术咨询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12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20221h0103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智能贸易管理系统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13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20221h0213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保密计算技术研究和开发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14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20221h0227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智能高效焊割平台及全息点云测量设备研制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15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20221h0241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面向燃料电池全生命周期的数字孪生数据系统设计开发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16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20221h0242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磁共振成像图像处理算法开发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事业委托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1211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17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20221h0247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孝子山一期项目S8,S10#楼改造及S14,S15#楼新建工程设计及信息化咨询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18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20221h0290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面向云服务器的Linux Boot/Open BMC技术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19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20221h0310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基于楚韵云POS平台的卷烟工商互联网融合研究与应用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lastRenderedPageBreak/>
              <w:t>20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20221h0341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proofErr w:type="gramStart"/>
            <w:r w:rsidRPr="00794556">
              <w:rPr>
                <w:rFonts w:hint="eastAsia"/>
              </w:rPr>
              <w:t>丽岛柳园</w:t>
            </w:r>
            <w:proofErr w:type="gramEnd"/>
            <w:r w:rsidRPr="00794556">
              <w:rPr>
                <w:rFonts w:hint="eastAsia"/>
              </w:rPr>
              <w:t>南区舞台设计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事业委托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20221h0357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三维数据解析和三维特征提取算法研究及应用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20221h0367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基于安凯AK376xD的</w:t>
            </w:r>
            <w:proofErr w:type="gramStart"/>
            <w:r w:rsidRPr="00794556">
              <w:rPr>
                <w:rFonts w:hint="eastAsia"/>
              </w:rPr>
              <w:t>模拟高</w:t>
            </w:r>
            <w:proofErr w:type="gramEnd"/>
            <w:r w:rsidRPr="00794556">
              <w:rPr>
                <w:rFonts w:hint="eastAsia"/>
              </w:rPr>
              <w:t>清门禁系统设计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20221h0393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一种实验教学考试视频的自动评分系统的开发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20221h0437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神经网络模型对信息处理方法研究服务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20221h0487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机器视觉算法研究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20221h0501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牛舍喷淋系统软件开发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20221h0513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基于协作机器人的可移动式智能焊接系统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20221h0518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昆虫行为记录系统算法研究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20221h0519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新唐</w:t>
            </w:r>
            <w:proofErr w:type="spellStart"/>
            <w:r w:rsidRPr="00794556">
              <w:rPr>
                <w:rFonts w:hint="eastAsia"/>
              </w:rPr>
              <w:t>emwin</w:t>
            </w:r>
            <w:proofErr w:type="spellEnd"/>
            <w:r w:rsidRPr="00794556">
              <w:rPr>
                <w:rFonts w:hint="eastAsia"/>
              </w:rPr>
              <w:t>喷码机研发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1211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30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20221h0559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中建三局第三建设工程有限责任公司-武汉理工大学建筑机电智慧装备科技创新中心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31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20221h0609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交流充电桩通信及控制平台开发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32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20221h0642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环境设备物联网平台及关键技术研究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33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20221h0643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规程富文本编辑功能开发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34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20221h0649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相机电子学硬件产品研发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35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20221h0661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化学气相沉积系统气路管道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36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20221h0678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单根线绕线、单根线slide、实时建议</w:t>
            </w:r>
            <w:proofErr w:type="spellStart"/>
            <w:r w:rsidRPr="00794556">
              <w:rPr>
                <w:rFonts w:hint="eastAsia"/>
              </w:rPr>
              <w:t>drc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37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20221h0691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迅捷能源-武汉理工新能源只会装备科技创新中心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38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20221j0038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基于数字孪生的全时空人机协作制造机制研究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武汉市科技局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其他纵向</w:t>
            </w:r>
          </w:p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39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20221j0047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可</w:t>
            </w:r>
            <w:proofErr w:type="gramStart"/>
            <w:r w:rsidRPr="00794556">
              <w:rPr>
                <w:rFonts w:hint="eastAsia"/>
              </w:rPr>
              <w:t>穿戴感控一体化</w:t>
            </w:r>
            <w:proofErr w:type="gramEnd"/>
            <w:r w:rsidRPr="00794556">
              <w:rPr>
                <w:rFonts w:hint="eastAsia"/>
              </w:rPr>
              <w:t>上肢康复外骨骼及自然交互控制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武汉市科技局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其他纵向</w:t>
            </w:r>
          </w:p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40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20221j0061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基于全麻状态</w:t>
            </w:r>
            <w:proofErr w:type="gramStart"/>
            <w:r w:rsidRPr="00794556">
              <w:rPr>
                <w:rFonts w:hint="eastAsia"/>
              </w:rPr>
              <w:t>下脑网络</w:t>
            </w:r>
            <w:proofErr w:type="gramEnd"/>
            <w:r w:rsidRPr="00794556">
              <w:rPr>
                <w:rFonts w:hint="eastAsia"/>
              </w:rPr>
              <w:t>时空演变规律的意识波动机理研究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湖北省自然科学基金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省部级</w:t>
            </w:r>
          </w:p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lastRenderedPageBreak/>
              <w:t>41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20221j0063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可重构人工电磁</w:t>
            </w:r>
            <w:proofErr w:type="gramStart"/>
            <w:r w:rsidRPr="00794556">
              <w:rPr>
                <w:rFonts w:hint="eastAsia"/>
              </w:rPr>
              <w:t>吸波体各向异性</w:t>
            </w:r>
            <w:proofErr w:type="gramEnd"/>
            <w:r w:rsidRPr="00794556">
              <w:rPr>
                <w:rFonts w:hint="eastAsia"/>
              </w:rPr>
              <w:t>阻抗调控机理研究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湖北省自然科学基金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省部级</w:t>
            </w:r>
          </w:p>
        </w:tc>
      </w:tr>
      <w:tr w:rsidR="00794556" w:rsidRPr="00794556" w:rsidTr="0024012C">
        <w:trPr>
          <w:trHeight w:val="1211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42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20221j0175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融合可穿戴体征感知的柔性下肢外骨骼及个体化助行控制研究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国家自然科学基金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国家级</w:t>
            </w:r>
          </w:p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43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20221j0176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微腔阵列三分量振动分布式传感方法研究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国家自然科学基金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国家级</w:t>
            </w:r>
          </w:p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44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20221j0251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基于移动边缘计算网络的船岸资源协同优化研究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国家自然科学基金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国家级</w:t>
            </w:r>
          </w:p>
        </w:tc>
      </w:tr>
      <w:tr w:rsidR="00794556" w:rsidRPr="00794556" w:rsidTr="0024012C">
        <w:trPr>
          <w:trHeight w:val="1211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45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20221j0252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数字孪生驱动的不确定状态下工业机器人拆解序列动态规划研究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国家自然科学基金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国家级</w:t>
            </w:r>
          </w:p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46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20221j0253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环形点聚焦激光超声的多层介质层间厚度检测方法研究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国家自然科学基金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国家级</w:t>
            </w:r>
          </w:p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47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20221j0254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全介质偏振不依赖大视场角</w:t>
            </w:r>
            <w:proofErr w:type="gramStart"/>
            <w:r w:rsidRPr="00794556">
              <w:rPr>
                <w:rFonts w:hint="eastAsia"/>
              </w:rPr>
              <w:t>光学超</w:t>
            </w:r>
            <w:proofErr w:type="gramEnd"/>
            <w:r w:rsidRPr="00794556">
              <w:rPr>
                <w:rFonts w:hint="eastAsia"/>
              </w:rPr>
              <w:t>透镜关键问题研究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国家自然科学基金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国家级</w:t>
            </w:r>
          </w:p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48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20221j0272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大规模光纤水听器智能传感网络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湖北省自然科学基金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省部级</w:t>
            </w:r>
          </w:p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49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20222h0011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面向EODP的物料需求和产能评估模块研究项目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50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20222h0178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室内定位设计及开发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51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20222h0190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基于协作机器人的可移动式智能焊接系统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52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20222h0192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中国ISO标准</w:t>
            </w:r>
            <w:proofErr w:type="gramStart"/>
            <w:r w:rsidRPr="00794556">
              <w:rPr>
                <w:rFonts w:hint="eastAsia"/>
              </w:rPr>
              <w:t>砂</w:t>
            </w:r>
            <w:proofErr w:type="gramEnd"/>
            <w:r w:rsidRPr="00794556">
              <w:rPr>
                <w:rFonts w:hint="eastAsia"/>
              </w:rPr>
              <w:t>智能化制造控制系统研究与开发应用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53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20222h0246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基层所部现场管理数字化展示科技项目研发合同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54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20222h0259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楚</w:t>
            </w:r>
            <w:proofErr w:type="gramStart"/>
            <w:r w:rsidRPr="00794556">
              <w:rPr>
                <w:rFonts w:hint="eastAsia"/>
              </w:rPr>
              <w:t>烟信息</w:t>
            </w:r>
            <w:proofErr w:type="gramEnd"/>
            <w:r w:rsidRPr="00794556">
              <w:rPr>
                <w:rFonts w:hint="eastAsia"/>
              </w:rPr>
              <w:t>-武汉理工烟草物联网及AI研究中心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55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20222h0277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多源影像场景分类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56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20222h0284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数字</w:t>
            </w:r>
            <w:proofErr w:type="gramStart"/>
            <w:r w:rsidRPr="00794556">
              <w:rPr>
                <w:rFonts w:hint="eastAsia"/>
              </w:rPr>
              <w:t>孪生和</w:t>
            </w:r>
            <w:proofErr w:type="gramEnd"/>
            <w:r w:rsidRPr="00794556">
              <w:rPr>
                <w:rFonts w:hint="eastAsia"/>
              </w:rPr>
              <w:t>知识图谱技术应用研究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57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20222h0289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湖北工</w:t>
            </w:r>
            <w:proofErr w:type="gramStart"/>
            <w:r w:rsidRPr="00794556">
              <w:rPr>
                <w:rFonts w:hint="eastAsia"/>
              </w:rPr>
              <w:t>建数字</w:t>
            </w:r>
            <w:proofErr w:type="gramEnd"/>
            <w:r w:rsidRPr="00794556">
              <w:rPr>
                <w:rFonts w:hint="eastAsia"/>
              </w:rPr>
              <w:t>建设平台咨询服务协议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58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20222h0323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车轴</w:t>
            </w:r>
            <w:proofErr w:type="gramStart"/>
            <w:r w:rsidRPr="00794556">
              <w:rPr>
                <w:rFonts w:hint="eastAsia"/>
              </w:rPr>
              <w:t>轴</w:t>
            </w:r>
            <w:proofErr w:type="gramEnd"/>
            <w:r w:rsidRPr="00794556">
              <w:rPr>
                <w:rFonts w:hint="eastAsia"/>
              </w:rPr>
              <w:t>端字符识别技术服务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59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20222h0354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聚合PLC控制系统智能化升级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1211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lastRenderedPageBreak/>
              <w:t>60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20222h0356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面向飞机结构关键部件检测的光栅阵列光纤分布式传感技术研究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61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20225hp008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一种间接式胎压监测系统和方法 等5项专利普通实施许可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1211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62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20225hp018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一种光纤感应组件及生命体征监测装置ZL201910773280.2等4项专利转让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1211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63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20225hp043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基于双</w:t>
            </w:r>
            <w:proofErr w:type="gramStart"/>
            <w:r w:rsidRPr="00794556">
              <w:rPr>
                <w:rFonts w:hint="eastAsia"/>
              </w:rPr>
              <w:t>判别器</w:t>
            </w:r>
            <w:proofErr w:type="gramEnd"/>
            <w:r w:rsidRPr="00794556">
              <w:rPr>
                <w:rFonts w:hint="eastAsia"/>
              </w:rPr>
              <w:t>的生存对抗网络的</w:t>
            </w:r>
            <w:proofErr w:type="gramStart"/>
            <w:r w:rsidRPr="00794556">
              <w:rPr>
                <w:rFonts w:hint="eastAsia"/>
              </w:rPr>
              <w:t>图像超</w:t>
            </w:r>
            <w:proofErr w:type="gramEnd"/>
            <w:r w:rsidRPr="00794556">
              <w:rPr>
                <w:rFonts w:hint="eastAsia"/>
              </w:rPr>
              <w:t>分辨率方法ZL201911076333.1技术转让合同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64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20225hp049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一种单点登陆方法及系统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65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20225hp079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一种含光谱选择层的黑鳞/晶硅叠层薄膜太阳能电池方法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1211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66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20225hp080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基于全</w:t>
            </w:r>
            <w:proofErr w:type="gramStart"/>
            <w:r w:rsidRPr="00794556">
              <w:rPr>
                <w:rFonts w:hint="eastAsia"/>
              </w:rPr>
              <w:t>介质超</w:t>
            </w:r>
            <w:proofErr w:type="gramEnd"/>
            <w:r w:rsidRPr="00794556">
              <w:rPr>
                <w:rFonts w:hint="eastAsia"/>
              </w:rPr>
              <w:t>表面的高品质因数折射率传感器及其制造方法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1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67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20225hp085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一种间接式胎压监测系统和方法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企业委托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  <w:tr w:rsidR="00794556" w:rsidRPr="00794556" w:rsidTr="0024012C">
        <w:trPr>
          <w:trHeight w:val="630"/>
        </w:trPr>
        <w:tc>
          <w:tcPr>
            <w:tcW w:w="924" w:type="dxa"/>
            <w:tcBorders>
              <w:top w:val="single" w:sz="4" w:space="0" w:color="000000"/>
              <w:left w:val="single" w:sz="8" w:space="0" w:color="DEBA84"/>
              <w:bottom w:val="single" w:sz="4" w:space="0" w:color="000000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68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8" w:space="0" w:color="DEBA84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2022pm0001a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8" w:space="0" w:color="DEBA84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专利分级分类管理机制及试点推广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8" w:space="0" w:color="DEBA84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>
            <w:r w:rsidRPr="00794556">
              <w:rPr>
                <w:rFonts w:hint="eastAsia"/>
              </w:rPr>
              <w:t>湖北省其它厅局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8" w:space="0" w:color="DEBA84"/>
              <w:right w:val="single" w:sz="4" w:space="0" w:color="000000"/>
            </w:tcBorders>
            <w:shd w:val="clear" w:color="auto" w:fill="FFF7E7"/>
            <w:vAlign w:val="center"/>
          </w:tcPr>
          <w:p w:rsidR="00794556" w:rsidRPr="00794556" w:rsidRDefault="00794556" w:rsidP="00794556"/>
        </w:tc>
      </w:tr>
    </w:tbl>
    <w:p w:rsidR="00566CB2" w:rsidRDefault="00566CB2">
      <w:bookmarkStart w:id="0" w:name="_GoBack"/>
      <w:bookmarkEnd w:id="0"/>
    </w:p>
    <w:sectPr w:rsidR="00566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56"/>
    <w:rsid w:val="00566CB2"/>
    <w:rsid w:val="0079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51721-6C33-43DC-82C6-4CBDEAA7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</Words>
  <Characters>2491</Characters>
  <Application>Microsoft Office Word</Application>
  <DocSecurity>0</DocSecurity>
  <Lines>20</Lines>
  <Paragraphs>5</Paragraphs>
  <ScaleCrop>false</ScaleCrop>
  <Company>Microsoft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2022-12-15T06:51:00Z</dcterms:created>
  <dcterms:modified xsi:type="dcterms:W3CDTF">2022-12-15T06:52:00Z</dcterms:modified>
</cp:coreProperties>
</file>